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123"/>
        <w:gridCol w:w="2827"/>
        <w:gridCol w:w="2538"/>
        <w:gridCol w:w="2538"/>
      </w:tblGrid>
      <w:tr w:rsidR="007D1909" w:rsidRPr="00B86657" w14:paraId="7D9A58FB" w14:textId="77777777" w:rsidTr="00DD0F20">
        <w:trPr>
          <w:tblHeader/>
        </w:trPr>
        <w:tc>
          <w:tcPr>
            <w:tcW w:w="5000" w:type="pct"/>
            <w:gridSpan w:val="4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BD9CD00" w14:textId="249B7650" w:rsidR="007D1909" w:rsidRPr="00B86657" w:rsidRDefault="007D1909" w:rsidP="007D1909">
            <w:pPr>
              <w:pStyle w:val="Caption"/>
              <w:ind w:left="0" w:firstLine="0"/>
            </w:pPr>
            <w:bookmarkStart w:id="0" w:name="_Toc177396080"/>
            <w:r w:rsidRPr="00B86657">
              <w:t xml:space="preserve">Main analysis of responder rates based on the changes in IKDC subjective score </w:t>
            </w:r>
            <w:r w:rsidRPr="00B86657">
              <w:rPr>
                <w:rFonts w:cs="Arial"/>
              </w:rPr>
              <w:t xml:space="preserve">over time through Month </w:t>
            </w:r>
            <w:r>
              <w:rPr>
                <w:rFonts w:cs="Arial"/>
              </w:rPr>
              <w:t>60</w:t>
            </w:r>
            <w:r w:rsidRPr="00B86657">
              <w:rPr>
                <w:rFonts w:cs="Arial"/>
              </w:rPr>
              <w:t xml:space="preserve"> </w:t>
            </w:r>
            <w:r w:rsidRPr="00B86657">
              <w:t>(ITT)</w:t>
            </w:r>
            <w:bookmarkEnd w:id="0"/>
          </w:p>
        </w:tc>
      </w:tr>
      <w:tr w:rsidR="007D1909" w:rsidRPr="00B86657" w14:paraId="448F826D" w14:textId="77777777" w:rsidTr="00DD0F20">
        <w:trPr>
          <w:tblHeader/>
        </w:trPr>
        <w:tc>
          <w:tcPr>
            <w:tcW w:w="2188" w:type="pct"/>
            <w:gridSpan w:val="2"/>
            <w:vMerge w:val="restart"/>
            <w:tcBorders>
              <w:top w:val="single" w:sz="12" w:space="0" w:color="auto"/>
              <w:left w:val="nil"/>
              <w:right w:val="nil"/>
            </w:tcBorders>
            <w:vAlign w:val="bottom"/>
          </w:tcPr>
          <w:p w14:paraId="2554892D" w14:textId="77777777" w:rsidR="007D1909" w:rsidRPr="00B86657" w:rsidRDefault="007D1909" w:rsidP="00DD0F20">
            <w:pPr>
              <w:pStyle w:val="WNTableText"/>
              <w:rPr>
                <w:b/>
                <w:bCs/>
              </w:rPr>
            </w:pPr>
            <w:r w:rsidRPr="00B86657">
              <w:rPr>
                <w:b/>
                <w:bCs/>
              </w:rPr>
              <w:t>Time point</w:t>
            </w:r>
          </w:p>
        </w:tc>
        <w:tc>
          <w:tcPr>
            <w:tcW w:w="2812" w:type="pct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1F3DB8" w14:textId="77777777" w:rsidR="007D1909" w:rsidRPr="00B86657" w:rsidRDefault="007D1909" w:rsidP="00DD0F20">
            <w:pPr>
              <w:pStyle w:val="WNTableText"/>
              <w:jc w:val="center"/>
            </w:pPr>
            <w:r w:rsidRPr="00B86657">
              <w:rPr>
                <w:b/>
                <w:bCs/>
              </w:rPr>
              <w:t>All patients (N=100)</w:t>
            </w:r>
          </w:p>
        </w:tc>
      </w:tr>
      <w:tr w:rsidR="007D1909" w:rsidRPr="00B86657" w14:paraId="2CAEB5BD" w14:textId="77777777" w:rsidTr="00DD0F20">
        <w:trPr>
          <w:tblHeader/>
        </w:trPr>
        <w:tc>
          <w:tcPr>
            <w:tcW w:w="2188" w:type="pct"/>
            <w:gridSpan w:val="2"/>
            <w:vMerge/>
            <w:tcBorders>
              <w:left w:val="nil"/>
              <w:bottom w:val="single" w:sz="12" w:space="0" w:color="auto"/>
              <w:right w:val="nil"/>
            </w:tcBorders>
            <w:vAlign w:val="bottom"/>
          </w:tcPr>
          <w:p w14:paraId="508B6D7B" w14:textId="77777777" w:rsidR="007D1909" w:rsidRPr="00B86657" w:rsidRDefault="007D1909" w:rsidP="00DD0F20">
            <w:pPr>
              <w:pStyle w:val="WNTableText"/>
              <w:rPr>
                <w:b/>
                <w:bCs/>
              </w:rPr>
            </w:pPr>
          </w:p>
        </w:tc>
        <w:tc>
          <w:tcPr>
            <w:tcW w:w="1406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0FF3F861" w14:textId="77777777" w:rsidR="007D1909" w:rsidRPr="00B86657" w:rsidRDefault="007D1909" w:rsidP="00DD0F20">
            <w:pPr>
              <w:pStyle w:val="WNTableText"/>
              <w:jc w:val="center"/>
              <w:rPr>
                <w:b/>
                <w:bCs/>
              </w:rPr>
            </w:pPr>
            <w:r w:rsidRPr="00B86657">
              <w:rPr>
                <w:b/>
                <w:bCs/>
              </w:rPr>
              <w:t>Responder I (&gt;20.5)</w:t>
            </w:r>
          </w:p>
        </w:tc>
        <w:tc>
          <w:tcPr>
            <w:tcW w:w="1406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1D8C5BE9" w14:textId="77777777" w:rsidR="007D1909" w:rsidRPr="00B86657" w:rsidRDefault="007D1909" w:rsidP="00DD0F20">
            <w:pPr>
              <w:pStyle w:val="WNTableText"/>
              <w:jc w:val="center"/>
              <w:rPr>
                <w:b/>
                <w:bCs/>
              </w:rPr>
            </w:pPr>
            <w:r w:rsidRPr="00B86657">
              <w:rPr>
                <w:b/>
                <w:bCs/>
              </w:rPr>
              <w:t>Responder II (</w:t>
            </w:r>
            <w:r w:rsidRPr="00B86657">
              <w:rPr>
                <w:rFonts w:cs="Arial"/>
                <w:b/>
                <w:bCs/>
              </w:rPr>
              <w:t>≥1</w:t>
            </w:r>
            <w:r w:rsidRPr="00B86657">
              <w:rPr>
                <w:b/>
                <w:bCs/>
              </w:rPr>
              <w:t>1.5)</w:t>
            </w:r>
          </w:p>
        </w:tc>
      </w:tr>
      <w:tr w:rsidR="007D1909" w:rsidRPr="00B86657" w14:paraId="3A3DC039" w14:textId="77777777" w:rsidTr="00DD0F20">
        <w:tc>
          <w:tcPr>
            <w:tcW w:w="62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7EE110" w14:textId="77777777" w:rsidR="007D1909" w:rsidRPr="00B86657" w:rsidRDefault="007D1909" w:rsidP="00DD0F20">
            <w:pPr>
              <w:pStyle w:val="WNTableText"/>
            </w:pPr>
            <w:r w:rsidRPr="00B86657">
              <w:rPr>
                <w:b/>
                <w:bCs/>
              </w:rPr>
              <w:t>Month 3</w:t>
            </w:r>
            <w:r>
              <w:rPr>
                <w:b/>
                <w:bCs/>
              </w:rPr>
              <w:br/>
              <w:t>(N=100)</w:t>
            </w:r>
          </w:p>
        </w:tc>
        <w:tc>
          <w:tcPr>
            <w:tcW w:w="156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8CEEA4" w14:textId="77777777" w:rsidR="007D1909" w:rsidRPr="00B86657" w:rsidRDefault="007D1909" w:rsidP="00DD0F20">
            <w:pPr>
              <w:pStyle w:val="WNTableText"/>
              <w:jc w:val="right"/>
              <w:rPr>
                <w:lang w:val="pt-PT"/>
              </w:rPr>
            </w:pPr>
            <w:r w:rsidRPr="00B86657">
              <w:rPr>
                <w:lang w:val="pt-PT"/>
              </w:rPr>
              <w:t>Responder, n (%)</w:t>
            </w:r>
          </w:p>
          <w:p w14:paraId="4CABDC86" w14:textId="77777777" w:rsidR="007D1909" w:rsidRPr="00B86657" w:rsidRDefault="007D1909" w:rsidP="00DD0F20">
            <w:pPr>
              <w:pStyle w:val="WNTableText"/>
              <w:jc w:val="right"/>
              <w:rPr>
                <w:lang w:val="pt-PT"/>
              </w:rPr>
            </w:pPr>
            <w:r w:rsidRPr="00B86657">
              <w:rPr>
                <w:lang w:val="pt-PT"/>
              </w:rPr>
              <w:t xml:space="preserve">95%-CI for responder rate </w:t>
            </w:r>
            <w:r w:rsidRPr="00B86657">
              <w:rPr>
                <w:vertAlign w:val="superscript"/>
                <w:lang w:val="pt-PT"/>
              </w:rPr>
              <w:t>a</w:t>
            </w:r>
          </w:p>
          <w:p w14:paraId="7837DD70" w14:textId="77777777" w:rsidR="007D1909" w:rsidRPr="00B86657" w:rsidRDefault="007D1909" w:rsidP="00DD0F20">
            <w:pPr>
              <w:pStyle w:val="WNTableText"/>
              <w:jc w:val="right"/>
              <w:rPr>
                <w:lang w:val="pt-PT"/>
              </w:rPr>
            </w:pPr>
            <w:r w:rsidRPr="00B86657">
              <w:rPr>
                <w:lang w:val="pt-PT"/>
              </w:rPr>
              <w:t>Non-responder, n (%)</w:t>
            </w:r>
          </w:p>
        </w:tc>
        <w:tc>
          <w:tcPr>
            <w:tcW w:w="140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2370CF3" w14:textId="77777777" w:rsidR="007D1909" w:rsidRPr="00B86657" w:rsidRDefault="007D1909" w:rsidP="00DD0F20">
            <w:pPr>
              <w:pStyle w:val="WNTableText"/>
              <w:ind w:right="680"/>
              <w:jc w:val="right"/>
            </w:pPr>
            <w:r w:rsidRPr="00B86657">
              <w:t>44 (44.0)</w:t>
            </w:r>
          </w:p>
          <w:p w14:paraId="64F8721C" w14:textId="77777777" w:rsidR="007D1909" w:rsidRPr="00B86657" w:rsidRDefault="007D1909" w:rsidP="00DD0F20">
            <w:pPr>
              <w:pStyle w:val="WNTableText"/>
              <w:ind w:right="680"/>
              <w:jc w:val="right"/>
            </w:pPr>
            <w:r w:rsidRPr="00B86657">
              <w:t>[34.1; 54.3]</w:t>
            </w:r>
          </w:p>
          <w:p w14:paraId="2A3E7FFA" w14:textId="77777777" w:rsidR="007D1909" w:rsidRPr="00B86657" w:rsidRDefault="007D1909" w:rsidP="00DD0F20">
            <w:pPr>
              <w:pStyle w:val="WNTableText"/>
              <w:ind w:right="680"/>
              <w:jc w:val="right"/>
            </w:pPr>
            <w:r w:rsidRPr="00B86657">
              <w:t>56 (56.0)</w:t>
            </w:r>
          </w:p>
        </w:tc>
        <w:tc>
          <w:tcPr>
            <w:tcW w:w="140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AC07190" w14:textId="77777777" w:rsidR="007D1909" w:rsidRPr="00B86657" w:rsidRDefault="007D1909" w:rsidP="00DD0F20">
            <w:pPr>
              <w:pStyle w:val="WNTableText"/>
              <w:ind w:right="680"/>
              <w:jc w:val="right"/>
            </w:pPr>
            <w:r w:rsidRPr="00B86657">
              <w:t>64 (64.0)</w:t>
            </w:r>
          </w:p>
          <w:p w14:paraId="03D16FB1" w14:textId="77777777" w:rsidR="007D1909" w:rsidRPr="00B86657" w:rsidRDefault="007D1909" w:rsidP="00DD0F20">
            <w:pPr>
              <w:pStyle w:val="WNTableText"/>
              <w:ind w:right="680"/>
              <w:jc w:val="right"/>
            </w:pPr>
            <w:r w:rsidRPr="00B86657">
              <w:t>[53.8; 73.4]</w:t>
            </w:r>
          </w:p>
          <w:p w14:paraId="14B68CA1" w14:textId="77777777" w:rsidR="007D1909" w:rsidRPr="00B86657" w:rsidRDefault="007D1909" w:rsidP="00DD0F20">
            <w:pPr>
              <w:pStyle w:val="WNTableText"/>
              <w:ind w:right="680"/>
              <w:jc w:val="right"/>
            </w:pPr>
            <w:r w:rsidRPr="00B86657">
              <w:t>36 (36.0)</w:t>
            </w:r>
          </w:p>
        </w:tc>
      </w:tr>
      <w:tr w:rsidR="007D1909" w:rsidRPr="00B86657" w14:paraId="131F9F94" w14:textId="77777777" w:rsidTr="00DD0F20">
        <w:tc>
          <w:tcPr>
            <w:tcW w:w="2188" w:type="pct"/>
            <w:gridSpan w:val="2"/>
            <w:tcBorders>
              <w:left w:val="nil"/>
              <w:bottom w:val="nil"/>
              <w:right w:val="nil"/>
            </w:tcBorders>
          </w:tcPr>
          <w:p w14:paraId="6E042C56" w14:textId="77777777" w:rsidR="007D1909" w:rsidRPr="00B86657" w:rsidRDefault="007D1909" w:rsidP="00DD0F20">
            <w:pPr>
              <w:pStyle w:val="WNTableText"/>
              <w:jc w:val="right"/>
            </w:pPr>
            <w:r w:rsidRPr="00B86657">
              <w:t xml:space="preserve">Worsening by </w:t>
            </w:r>
            <w:r w:rsidRPr="00B86657">
              <w:rPr>
                <w:rFonts w:cs="Arial"/>
              </w:rPr>
              <w:t xml:space="preserve">≥11.5 </w:t>
            </w:r>
            <w:r w:rsidRPr="00B86657">
              <w:t xml:space="preserve">points, n (%) </w:t>
            </w:r>
            <w:r w:rsidRPr="00B86657">
              <w:rPr>
                <w:vertAlign w:val="superscript"/>
              </w:rPr>
              <w:t>b</w:t>
            </w:r>
          </w:p>
        </w:tc>
        <w:tc>
          <w:tcPr>
            <w:tcW w:w="2812" w:type="pct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3125D315" w14:textId="77777777" w:rsidR="007D1909" w:rsidRPr="00B86657" w:rsidRDefault="007D1909" w:rsidP="00DD0F20">
            <w:pPr>
              <w:pStyle w:val="WNTableText"/>
              <w:jc w:val="center"/>
            </w:pPr>
            <w:r w:rsidRPr="00B86657">
              <w:t>2 (2.0)</w:t>
            </w:r>
          </w:p>
        </w:tc>
      </w:tr>
      <w:tr w:rsidR="007D1909" w:rsidRPr="00B86657" w14:paraId="51D11181" w14:textId="77777777" w:rsidTr="00DD0F20">
        <w:tc>
          <w:tcPr>
            <w:tcW w:w="62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39A72A" w14:textId="77777777" w:rsidR="007D1909" w:rsidRPr="00B86657" w:rsidRDefault="007D1909" w:rsidP="00DD0F20">
            <w:pPr>
              <w:pStyle w:val="WNTableText"/>
            </w:pPr>
            <w:r w:rsidRPr="00B86657">
              <w:rPr>
                <w:b/>
                <w:bCs/>
              </w:rPr>
              <w:t>Month 6</w:t>
            </w:r>
            <w:r>
              <w:rPr>
                <w:b/>
                <w:bCs/>
              </w:rPr>
              <w:br/>
              <w:t>(N=100)</w:t>
            </w:r>
          </w:p>
        </w:tc>
        <w:tc>
          <w:tcPr>
            <w:tcW w:w="156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CECB27" w14:textId="77777777" w:rsidR="007D1909" w:rsidRPr="00B86657" w:rsidRDefault="007D1909" w:rsidP="00DD0F20">
            <w:pPr>
              <w:pStyle w:val="WNTableText"/>
              <w:jc w:val="right"/>
              <w:rPr>
                <w:lang w:val="pt-PT"/>
              </w:rPr>
            </w:pPr>
            <w:r w:rsidRPr="00B86657">
              <w:rPr>
                <w:lang w:val="pt-PT"/>
              </w:rPr>
              <w:t>Responder, n (%)</w:t>
            </w:r>
          </w:p>
          <w:p w14:paraId="1554694B" w14:textId="77777777" w:rsidR="007D1909" w:rsidRPr="00B86657" w:rsidRDefault="007D1909" w:rsidP="00DD0F20">
            <w:pPr>
              <w:pStyle w:val="WNTableText"/>
              <w:jc w:val="right"/>
              <w:rPr>
                <w:lang w:val="pt-PT"/>
              </w:rPr>
            </w:pPr>
            <w:r w:rsidRPr="00B86657">
              <w:rPr>
                <w:lang w:val="pt-PT"/>
              </w:rPr>
              <w:t xml:space="preserve">95%-CI for responder rate </w:t>
            </w:r>
            <w:r w:rsidRPr="00B86657">
              <w:rPr>
                <w:vertAlign w:val="superscript"/>
                <w:lang w:val="pt-PT"/>
              </w:rPr>
              <w:t>a</w:t>
            </w:r>
          </w:p>
          <w:p w14:paraId="625818B8" w14:textId="77777777" w:rsidR="007D1909" w:rsidRPr="00B86657" w:rsidRDefault="007D1909" w:rsidP="00DD0F20">
            <w:pPr>
              <w:pStyle w:val="WNTableText"/>
              <w:jc w:val="right"/>
              <w:rPr>
                <w:lang w:val="pt-PT"/>
              </w:rPr>
            </w:pPr>
            <w:r w:rsidRPr="00B86657">
              <w:rPr>
                <w:lang w:val="pt-PT"/>
              </w:rPr>
              <w:t>Non-responder, n (%)</w:t>
            </w:r>
          </w:p>
        </w:tc>
        <w:tc>
          <w:tcPr>
            <w:tcW w:w="140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8B926B4" w14:textId="77777777" w:rsidR="007D1909" w:rsidRPr="00B86657" w:rsidRDefault="007D1909" w:rsidP="00DD0F20">
            <w:pPr>
              <w:pStyle w:val="WNTableText"/>
              <w:ind w:right="680"/>
              <w:jc w:val="right"/>
            </w:pPr>
            <w:r w:rsidRPr="00B86657">
              <w:t>70 (70.0)</w:t>
            </w:r>
          </w:p>
          <w:p w14:paraId="220EBBC2" w14:textId="77777777" w:rsidR="007D1909" w:rsidRPr="00B86657" w:rsidRDefault="007D1909" w:rsidP="00DD0F20">
            <w:pPr>
              <w:pStyle w:val="WNTableText"/>
              <w:ind w:right="680"/>
              <w:jc w:val="right"/>
            </w:pPr>
            <w:r w:rsidRPr="00B86657">
              <w:t>[60.0; 78.8]</w:t>
            </w:r>
          </w:p>
          <w:p w14:paraId="2A45B853" w14:textId="77777777" w:rsidR="007D1909" w:rsidRPr="00B86657" w:rsidRDefault="007D1909" w:rsidP="00DD0F20">
            <w:pPr>
              <w:pStyle w:val="WNTableText"/>
              <w:ind w:right="680"/>
              <w:jc w:val="right"/>
            </w:pPr>
            <w:r w:rsidRPr="00B86657">
              <w:t>30 (30.0)</w:t>
            </w:r>
          </w:p>
        </w:tc>
        <w:tc>
          <w:tcPr>
            <w:tcW w:w="140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FBD207E" w14:textId="77777777" w:rsidR="007D1909" w:rsidRPr="00B86657" w:rsidRDefault="007D1909" w:rsidP="00DD0F20">
            <w:pPr>
              <w:pStyle w:val="WNTableText"/>
              <w:ind w:right="680"/>
              <w:jc w:val="right"/>
            </w:pPr>
            <w:r w:rsidRPr="00B86657">
              <w:t>81 (81.0)</w:t>
            </w:r>
          </w:p>
          <w:p w14:paraId="25946189" w14:textId="77777777" w:rsidR="007D1909" w:rsidRPr="00B86657" w:rsidRDefault="007D1909" w:rsidP="00DD0F20">
            <w:pPr>
              <w:pStyle w:val="WNTableText"/>
              <w:ind w:right="680"/>
              <w:jc w:val="right"/>
            </w:pPr>
            <w:r w:rsidRPr="00B86657">
              <w:t>[71.9; 88.2]</w:t>
            </w:r>
          </w:p>
          <w:p w14:paraId="486E7D7D" w14:textId="77777777" w:rsidR="007D1909" w:rsidRPr="00B86657" w:rsidRDefault="007D1909" w:rsidP="00DD0F20">
            <w:pPr>
              <w:pStyle w:val="WNTableText"/>
              <w:ind w:right="680"/>
              <w:jc w:val="right"/>
            </w:pPr>
            <w:r w:rsidRPr="00B86657">
              <w:t>19 (19.0)</w:t>
            </w:r>
          </w:p>
        </w:tc>
      </w:tr>
      <w:tr w:rsidR="007D1909" w:rsidRPr="00B86657" w14:paraId="1440B6F7" w14:textId="77777777" w:rsidTr="00DD0F20">
        <w:tc>
          <w:tcPr>
            <w:tcW w:w="2188" w:type="pct"/>
            <w:gridSpan w:val="2"/>
            <w:tcBorders>
              <w:left w:val="nil"/>
              <w:bottom w:val="nil"/>
              <w:right w:val="nil"/>
            </w:tcBorders>
          </w:tcPr>
          <w:p w14:paraId="5C996DAF" w14:textId="77777777" w:rsidR="007D1909" w:rsidRPr="00B86657" w:rsidRDefault="007D1909" w:rsidP="00DD0F20">
            <w:pPr>
              <w:pStyle w:val="WNTableText"/>
              <w:jc w:val="right"/>
            </w:pPr>
            <w:r w:rsidRPr="00B86657">
              <w:t xml:space="preserve">Worsening by </w:t>
            </w:r>
            <w:r w:rsidRPr="00B86657">
              <w:rPr>
                <w:rFonts w:cs="Arial"/>
              </w:rPr>
              <w:t xml:space="preserve">≥11.5 </w:t>
            </w:r>
            <w:r w:rsidRPr="00B86657">
              <w:t xml:space="preserve">points, n (%) </w:t>
            </w:r>
            <w:r w:rsidRPr="00B86657">
              <w:rPr>
                <w:vertAlign w:val="superscript"/>
              </w:rPr>
              <w:t>b</w:t>
            </w:r>
          </w:p>
        </w:tc>
        <w:tc>
          <w:tcPr>
            <w:tcW w:w="2812" w:type="pct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0511BB07" w14:textId="77777777" w:rsidR="007D1909" w:rsidRPr="00B86657" w:rsidRDefault="007D1909" w:rsidP="00DD0F20">
            <w:pPr>
              <w:pStyle w:val="WNTableText"/>
              <w:jc w:val="center"/>
            </w:pPr>
            <w:r w:rsidRPr="00B86657">
              <w:t>0</w:t>
            </w:r>
          </w:p>
        </w:tc>
      </w:tr>
      <w:tr w:rsidR="007D1909" w:rsidRPr="00B86657" w14:paraId="521959B4" w14:textId="77777777" w:rsidTr="00DD0F20">
        <w:tc>
          <w:tcPr>
            <w:tcW w:w="62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B7D6C8" w14:textId="77777777" w:rsidR="007D1909" w:rsidRPr="00B86657" w:rsidRDefault="007D1909" w:rsidP="00DD0F20">
            <w:pPr>
              <w:pStyle w:val="WNTableText"/>
            </w:pPr>
            <w:r w:rsidRPr="00B86657">
              <w:rPr>
                <w:b/>
                <w:bCs/>
              </w:rPr>
              <w:t>Month 12</w:t>
            </w:r>
            <w:r>
              <w:rPr>
                <w:b/>
                <w:bCs/>
              </w:rPr>
              <w:br/>
              <w:t>(N=100)</w:t>
            </w:r>
          </w:p>
        </w:tc>
        <w:tc>
          <w:tcPr>
            <w:tcW w:w="156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B78135" w14:textId="77777777" w:rsidR="007D1909" w:rsidRPr="00B86657" w:rsidRDefault="007D1909" w:rsidP="00DD0F20">
            <w:pPr>
              <w:pStyle w:val="WNTableText"/>
              <w:jc w:val="right"/>
              <w:rPr>
                <w:lang w:val="pt-PT"/>
              </w:rPr>
            </w:pPr>
            <w:r w:rsidRPr="00B86657">
              <w:rPr>
                <w:lang w:val="pt-PT"/>
              </w:rPr>
              <w:t>Responder, n (%)</w:t>
            </w:r>
          </w:p>
          <w:p w14:paraId="1EE4C432" w14:textId="77777777" w:rsidR="007D1909" w:rsidRPr="00B86657" w:rsidRDefault="007D1909" w:rsidP="00DD0F20">
            <w:pPr>
              <w:pStyle w:val="WNTableText"/>
              <w:jc w:val="right"/>
              <w:rPr>
                <w:lang w:val="pt-PT"/>
              </w:rPr>
            </w:pPr>
            <w:r w:rsidRPr="00B86657">
              <w:rPr>
                <w:lang w:val="pt-PT"/>
              </w:rPr>
              <w:t xml:space="preserve">95%-CI for responder rate </w:t>
            </w:r>
            <w:r w:rsidRPr="00B86657">
              <w:rPr>
                <w:vertAlign w:val="superscript"/>
                <w:lang w:val="pt-PT"/>
              </w:rPr>
              <w:t>a</w:t>
            </w:r>
          </w:p>
          <w:p w14:paraId="494761E5" w14:textId="77777777" w:rsidR="007D1909" w:rsidRPr="00B86657" w:rsidRDefault="007D1909" w:rsidP="00DD0F20">
            <w:pPr>
              <w:pStyle w:val="WNTableText"/>
              <w:jc w:val="right"/>
              <w:rPr>
                <w:lang w:val="pt-PT"/>
              </w:rPr>
            </w:pPr>
            <w:r w:rsidRPr="00B86657">
              <w:rPr>
                <w:lang w:val="pt-PT"/>
              </w:rPr>
              <w:t>Non-responder, n (%)</w:t>
            </w:r>
          </w:p>
        </w:tc>
        <w:tc>
          <w:tcPr>
            <w:tcW w:w="140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2835CB7" w14:textId="77777777" w:rsidR="007D1909" w:rsidRPr="00B86657" w:rsidRDefault="007D1909" w:rsidP="00DD0F20">
            <w:pPr>
              <w:pStyle w:val="WNTableText"/>
              <w:ind w:right="680"/>
              <w:jc w:val="right"/>
            </w:pPr>
            <w:r w:rsidRPr="00B86657">
              <w:t>82 (82.0)</w:t>
            </w:r>
          </w:p>
          <w:p w14:paraId="1488C01C" w14:textId="77777777" w:rsidR="007D1909" w:rsidRPr="00B86657" w:rsidRDefault="007D1909" w:rsidP="00DD0F20">
            <w:pPr>
              <w:pStyle w:val="WNTableText"/>
              <w:ind w:right="680"/>
              <w:jc w:val="right"/>
            </w:pPr>
            <w:r w:rsidRPr="00B86657">
              <w:t>[73.1; 89.0]</w:t>
            </w:r>
          </w:p>
          <w:p w14:paraId="5D3EADAA" w14:textId="77777777" w:rsidR="007D1909" w:rsidRPr="00B86657" w:rsidRDefault="007D1909" w:rsidP="00DD0F20">
            <w:pPr>
              <w:pStyle w:val="WNTableText"/>
              <w:ind w:right="680"/>
              <w:jc w:val="right"/>
            </w:pPr>
            <w:r w:rsidRPr="00B86657">
              <w:t>18 (18.0)</w:t>
            </w:r>
          </w:p>
        </w:tc>
        <w:tc>
          <w:tcPr>
            <w:tcW w:w="140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8993523" w14:textId="77777777" w:rsidR="007D1909" w:rsidRPr="00B86657" w:rsidRDefault="007D1909" w:rsidP="00DD0F20">
            <w:pPr>
              <w:pStyle w:val="WNTableText"/>
              <w:ind w:right="680"/>
              <w:jc w:val="right"/>
            </w:pPr>
            <w:r w:rsidRPr="00B86657">
              <w:t>92 (92.0)</w:t>
            </w:r>
          </w:p>
          <w:p w14:paraId="38986C83" w14:textId="77777777" w:rsidR="007D1909" w:rsidRPr="00B86657" w:rsidRDefault="007D1909" w:rsidP="00DD0F20">
            <w:pPr>
              <w:pStyle w:val="WNTableText"/>
              <w:ind w:right="680"/>
              <w:jc w:val="right"/>
            </w:pPr>
            <w:r w:rsidRPr="00B86657">
              <w:t>[84.8; 96.5]</w:t>
            </w:r>
          </w:p>
          <w:p w14:paraId="4A87AD8A" w14:textId="77777777" w:rsidR="007D1909" w:rsidRPr="00B86657" w:rsidRDefault="007D1909" w:rsidP="00DD0F20">
            <w:pPr>
              <w:pStyle w:val="WNTableText"/>
              <w:ind w:right="680"/>
              <w:jc w:val="right"/>
            </w:pPr>
            <w:r w:rsidRPr="00B86657">
              <w:t>8 (  8.0)</w:t>
            </w:r>
          </w:p>
        </w:tc>
      </w:tr>
      <w:tr w:rsidR="007D1909" w:rsidRPr="00B86657" w14:paraId="1DBF44CC" w14:textId="77777777" w:rsidTr="00DD0F20">
        <w:tc>
          <w:tcPr>
            <w:tcW w:w="2188" w:type="pct"/>
            <w:gridSpan w:val="2"/>
            <w:tcBorders>
              <w:left w:val="nil"/>
              <w:bottom w:val="nil"/>
              <w:right w:val="nil"/>
            </w:tcBorders>
          </w:tcPr>
          <w:p w14:paraId="31932EAD" w14:textId="77777777" w:rsidR="007D1909" w:rsidRPr="00B86657" w:rsidRDefault="007D1909" w:rsidP="00DD0F20">
            <w:pPr>
              <w:pStyle w:val="WNTableText"/>
              <w:jc w:val="right"/>
            </w:pPr>
            <w:r w:rsidRPr="00B86657">
              <w:t xml:space="preserve">Worsening by </w:t>
            </w:r>
            <w:r w:rsidRPr="00B86657">
              <w:rPr>
                <w:rFonts w:cs="Arial"/>
              </w:rPr>
              <w:t xml:space="preserve">≥11.5 </w:t>
            </w:r>
            <w:r w:rsidRPr="00B86657">
              <w:t xml:space="preserve">points, n (%) </w:t>
            </w:r>
            <w:r w:rsidRPr="00B86657">
              <w:rPr>
                <w:vertAlign w:val="superscript"/>
              </w:rPr>
              <w:t>b</w:t>
            </w:r>
          </w:p>
        </w:tc>
        <w:tc>
          <w:tcPr>
            <w:tcW w:w="2812" w:type="pct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767265FB" w14:textId="77777777" w:rsidR="007D1909" w:rsidRPr="00B86657" w:rsidRDefault="007D1909" w:rsidP="00DD0F20">
            <w:pPr>
              <w:pStyle w:val="WNTableText"/>
              <w:jc w:val="center"/>
            </w:pPr>
            <w:r w:rsidRPr="00B86657">
              <w:t>1 (1.0)</w:t>
            </w:r>
          </w:p>
        </w:tc>
      </w:tr>
      <w:tr w:rsidR="007D1909" w:rsidRPr="00B86657" w14:paraId="354D010E" w14:textId="77777777" w:rsidTr="00DD0F20">
        <w:tc>
          <w:tcPr>
            <w:tcW w:w="62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BF0E44" w14:textId="77777777" w:rsidR="007D1909" w:rsidRPr="00B86657" w:rsidRDefault="007D1909" w:rsidP="00DD0F20">
            <w:pPr>
              <w:pStyle w:val="WNTableText"/>
              <w:rPr>
                <w:b/>
                <w:bCs/>
              </w:rPr>
            </w:pPr>
            <w:r w:rsidRPr="00B86657">
              <w:rPr>
                <w:b/>
                <w:bCs/>
              </w:rPr>
              <w:t>Month 18</w:t>
            </w:r>
            <w:r>
              <w:rPr>
                <w:b/>
                <w:bCs/>
              </w:rPr>
              <w:br/>
              <w:t>(N=100)</w:t>
            </w:r>
          </w:p>
        </w:tc>
        <w:tc>
          <w:tcPr>
            <w:tcW w:w="156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931D79" w14:textId="77777777" w:rsidR="007D1909" w:rsidRPr="00B86657" w:rsidRDefault="007D1909" w:rsidP="00DD0F20">
            <w:pPr>
              <w:pStyle w:val="WNTableText"/>
              <w:jc w:val="right"/>
              <w:rPr>
                <w:lang w:val="pt-PT"/>
              </w:rPr>
            </w:pPr>
            <w:r w:rsidRPr="00B86657">
              <w:rPr>
                <w:lang w:val="pt-PT"/>
              </w:rPr>
              <w:t>Responder, n (%)</w:t>
            </w:r>
          </w:p>
          <w:p w14:paraId="67DE6B78" w14:textId="77777777" w:rsidR="007D1909" w:rsidRPr="00B86657" w:rsidRDefault="007D1909" w:rsidP="00DD0F20">
            <w:pPr>
              <w:pStyle w:val="WNTableText"/>
              <w:jc w:val="right"/>
              <w:rPr>
                <w:lang w:val="pt-PT"/>
              </w:rPr>
            </w:pPr>
            <w:r w:rsidRPr="00B86657">
              <w:rPr>
                <w:lang w:val="pt-PT"/>
              </w:rPr>
              <w:t xml:space="preserve">95%-CI for responder rate </w:t>
            </w:r>
            <w:r w:rsidRPr="00B86657">
              <w:rPr>
                <w:vertAlign w:val="superscript"/>
                <w:lang w:val="pt-PT"/>
              </w:rPr>
              <w:t>a</w:t>
            </w:r>
          </w:p>
          <w:p w14:paraId="5ACDC37E" w14:textId="77777777" w:rsidR="007D1909" w:rsidRPr="00B86657" w:rsidRDefault="007D1909" w:rsidP="00DD0F20">
            <w:pPr>
              <w:pStyle w:val="WNTableText"/>
              <w:jc w:val="right"/>
              <w:rPr>
                <w:lang w:val="pt-PT"/>
              </w:rPr>
            </w:pPr>
            <w:r w:rsidRPr="00B86657">
              <w:rPr>
                <w:lang w:val="pt-PT"/>
              </w:rPr>
              <w:t>Non-responder, n (%)</w:t>
            </w:r>
          </w:p>
        </w:tc>
        <w:tc>
          <w:tcPr>
            <w:tcW w:w="140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2D19E01" w14:textId="77777777" w:rsidR="007D1909" w:rsidRPr="00B86657" w:rsidRDefault="007D1909" w:rsidP="00DD0F20">
            <w:pPr>
              <w:pStyle w:val="WNTableText"/>
              <w:ind w:right="680"/>
              <w:jc w:val="right"/>
            </w:pPr>
            <w:r w:rsidRPr="00B86657">
              <w:t>84 (84.0)</w:t>
            </w:r>
          </w:p>
          <w:p w14:paraId="5EA74F0C" w14:textId="77777777" w:rsidR="007D1909" w:rsidRPr="00B86657" w:rsidRDefault="007D1909" w:rsidP="00DD0F20">
            <w:pPr>
              <w:pStyle w:val="WNTableText"/>
              <w:ind w:right="680"/>
              <w:jc w:val="right"/>
            </w:pPr>
            <w:r w:rsidRPr="00B86657">
              <w:t>[75.3; 90.6]</w:t>
            </w:r>
          </w:p>
          <w:p w14:paraId="53907286" w14:textId="77777777" w:rsidR="007D1909" w:rsidRPr="00B86657" w:rsidRDefault="007D1909" w:rsidP="00DD0F20">
            <w:pPr>
              <w:pStyle w:val="WNTableText"/>
              <w:ind w:right="680"/>
              <w:jc w:val="right"/>
            </w:pPr>
            <w:r w:rsidRPr="00B86657">
              <w:t>16 (16.0)</w:t>
            </w:r>
          </w:p>
        </w:tc>
        <w:tc>
          <w:tcPr>
            <w:tcW w:w="140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7865F7C" w14:textId="77777777" w:rsidR="007D1909" w:rsidRPr="00B86657" w:rsidRDefault="007D1909" w:rsidP="00DD0F20">
            <w:pPr>
              <w:pStyle w:val="WNTableText"/>
              <w:ind w:right="680"/>
              <w:jc w:val="right"/>
            </w:pPr>
            <w:r w:rsidRPr="00B86657">
              <w:t>87 (87.0)</w:t>
            </w:r>
          </w:p>
          <w:p w14:paraId="290A0BF6" w14:textId="77777777" w:rsidR="007D1909" w:rsidRPr="00B86657" w:rsidRDefault="007D1909" w:rsidP="00DD0F20">
            <w:pPr>
              <w:pStyle w:val="WNTableText"/>
              <w:ind w:right="680"/>
              <w:jc w:val="right"/>
            </w:pPr>
            <w:r w:rsidRPr="00B86657">
              <w:t>[78.8; 92.9]</w:t>
            </w:r>
          </w:p>
          <w:p w14:paraId="0179B623" w14:textId="77777777" w:rsidR="007D1909" w:rsidRPr="00B86657" w:rsidRDefault="007D1909" w:rsidP="00DD0F20">
            <w:pPr>
              <w:pStyle w:val="WNTableText"/>
              <w:ind w:right="680"/>
              <w:jc w:val="right"/>
            </w:pPr>
            <w:r w:rsidRPr="00B86657">
              <w:t>13 (13.0)</w:t>
            </w:r>
          </w:p>
        </w:tc>
      </w:tr>
      <w:tr w:rsidR="007D1909" w:rsidRPr="00B86657" w14:paraId="2139C7C9" w14:textId="77777777" w:rsidTr="00DD0F20">
        <w:tc>
          <w:tcPr>
            <w:tcW w:w="2188" w:type="pct"/>
            <w:gridSpan w:val="2"/>
            <w:tcBorders>
              <w:left w:val="nil"/>
              <w:bottom w:val="nil"/>
              <w:right w:val="nil"/>
            </w:tcBorders>
          </w:tcPr>
          <w:p w14:paraId="662E5398" w14:textId="77777777" w:rsidR="007D1909" w:rsidRPr="00B86657" w:rsidRDefault="007D1909" w:rsidP="00DD0F20">
            <w:pPr>
              <w:pStyle w:val="WNTableText"/>
              <w:jc w:val="right"/>
            </w:pPr>
            <w:r w:rsidRPr="00B86657">
              <w:t xml:space="preserve">Worsening by </w:t>
            </w:r>
            <w:r w:rsidRPr="00B86657">
              <w:rPr>
                <w:rFonts w:cs="Arial"/>
              </w:rPr>
              <w:t xml:space="preserve">≥11.5 </w:t>
            </w:r>
            <w:r w:rsidRPr="00B86657">
              <w:t xml:space="preserve">points, n (%) </w:t>
            </w:r>
            <w:r w:rsidRPr="00B86657">
              <w:rPr>
                <w:vertAlign w:val="superscript"/>
              </w:rPr>
              <w:t>b</w:t>
            </w:r>
          </w:p>
        </w:tc>
        <w:tc>
          <w:tcPr>
            <w:tcW w:w="2812" w:type="pct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1A49EDF0" w14:textId="77777777" w:rsidR="007D1909" w:rsidRPr="00B86657" w:rsidRDefault="007D1909" w:rsidP="00DD0F20">
            <w:pPr>
              <w:pStyle w:val="WNTableText"/>
              <w:jc w:val="center"/>
            </w:pPr>
            <w:r w:rsidRPr="00B86657">
              <w:t>1 (1.0)</w:t>
            </w:r>
          </w:p>
        </w:tc>
      </w:tr>
      <w:tr w:rsidR="007D1909" w:rsidRPr="00B86657" w14:paraId="35ED515F" w14:textId="77777777" w:rsidTr="00DD0F20">
        <w:tc>
          <w:tcPr>
            <w:tcW w:w="62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B23B51" w14:textId="77777777" w:rsidR="007D1909" w:rsidRPr="00B86657" w:rsidRDefault="007D1909" w:rsidP="00DD0F20">
            <w:pPr>
              <w:pStyle w:val="WNTableText"/>
            </w:pPr>
            <w:r w:rsidRPr="00B86657">
              <w:rPr>
                <w:b/>
                <w:bCs/>
              </w:rPr>
              <w:t>Month 24</w:t>
            </w:r>
            <w:r>
              <w:rPr>
                <w:b/>
                <w:bCs/>
              </w:rPr>
              <w:br/>
              <w:t>(N=100)</w:t>
            </w:r>
          </w:p>
        </w:tc>
        <w:tc>
          <w:tcPr>
            <w:tcW w:w="156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9A6F57" w14:textId="77777777" w:rsidR="007D1909" w:rsidRPr="00B86657" w:rsidRDefault="007D1909" w:rsidP="00DD0F20">
            <w:pPr>
              <w:pStyle w:val="WNTableText"/>
              <w:jc w:val="right"/>
              <w:rPr>
                <w:lang w:val="pt-PT"/>
              </w:rPr>
            </w:pPr>
            <w:r w:rsidRPr="00B86657">
              <w:rPr>
                <w:lang w:val="pt-PT"/>
              </w:rPr>
              <w:t>Responder, n (%)</w:t>
            </w:r>
          </w:p>
          <w:p w14:paraId="0FAE1913" w14:textId="77777777" w:rsidR="007D1909" w:rsidRPr="00B86657" w:rsidRDefault="007D1909" w:rsidP="00DD0F20">
            <w:pPr>
              <w:pStyle w:val="WNTableText"/>
              <w:jc w:val="right"/>
              <w:rPr>
                <w:lang w:val="pt-PT"/>
              </w:rPr>
            </w:pPr>
            <w:r w:rsidRPr="00B86657">
              <w:rPr>
                <w:lang w:val="pt-PT"/>
              </w:rPr>
              <w:t xml:space="preserve">95%-CI for responder rate </w:t>
            </w:r>
            <w:r w:rsidRPr="00B86657">
              <w:rPr>
                <w:vertAlign w:val="superscript"/>
                <w:lang w:val="pt-PT"/>
              </w:rPr>
              <w:t>a</w:t>
            </w:r>
          </w:p>
          <w:p w14:paraId="2504B7C9" w14:textId="77777777" w:rsidR="007D1909" w:rsidRPr="00B86657" w:rsidRDefault="007D1909" w:rsidP="00DD0F20">
            <w:pPr>
              <w:pStyle w:val="WNTableText"/>
              <w:jc w:val="right"/>
              <w:rPr>
                <w:lang w:val="pt-PT"/>
              </w:rPr>
            </w:pPr>
            <w:r w:rsidRPr="00B86657">
              <w:rPr>
                <w:lang w:val="pt-PT"/>
              </w:rPr>
              <w:t>Non-responder, n (%)</w:t>
            </w:r>
          </w:p>
        </w:tc>
        <w:tc>
          <w:tcPr>
            <w:tcW w:w="140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10B513E" w14:textId="77777777" w:rsidR="007D1909" w:rsidRPr="00B86657" w:rsidRDefault="007D1909" w:rsidP="00DD0F20">
            <w:pPr>
              <w:pStyle w:val="WNTableText"/>
              <w:ind w:right="680"/>
              <w:jc w:val="right"/>
            </w:pPr>
            <w:r w:rsidRPr="00B86657">
              <w:t>84 (84.0)</w:t>
            </w:r>
          </w:p>
          <w:p w14:paraId="6A388C57" w14:textId="77777777" w:rsidR="007D1909" w:rsidRPr="00B86657" w:rsidRDefault="007D1909" w:rsidP="00DD0F20">
            <w:pPr>
              <w:pStyle w:val="WNTableText"/>
              <w:ind w:right="680"/>
              <w:jc w:val="right"/>
            </w:pPr>
            <w:r w:rsidRPr="00B86657">
              <w:t>[75.3; 90.6]</w:t>
            </w:r>
          </w:p>
          <w:p w14:paraId="166CD720" w14:textId="77777777" w:rsidR="007D1909" w:rsidRPr="00B86657" w:rsidRDefault="007D1909" w:rsidP="00DD0F20">
            <w:pPr>
              <w:pStyle w:val="WNTableText"/>
              <w:ind w:right="680"/>
              <w:jc w:val="right"/>
            </w:pPr>
            <w:r w:rsidRPr="00B86657">
              <w:t>16 (16.0)</w:t>
            </w:r>
          </w:p>
        </w:tc>
        <w:tc>
          <w:tcPr>
            <w:tcW w:w="140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885A137" w14:textId="77777777" w:rsidR="007D1909" w:rsidRPr="00B86657" w:rsidRDefault="007D1909" w:rsidP="00DD0F20">
            <w:pPr>
              <w:pStyle w:val="WNTableText"/>
              <w:ind w:right="680"/>
              <w:jc w:val="right"/>
            </w:pPr>
            <w:r w:rsidRPr="00B86657">
              <w:t>89 (89.0)</w:t>
            </w:r>
          </w:p>
          <w:p w14:paraId="6986BCD4" w14:textId="77777777" w:rsidR="007D1909" w:rsidRPr="00B86657" w:rsidRDefault="007D1909" w:rsidP="00DD0F20">
            <w:pPr>
              <w:pStyle w:val="WNTableText"/>
              <w:ind w:right="680"/>
              <w:jc w:val="right"/>
            </w:pPr>
            <w:r w:rsidRPr="00B86657">
              <w:t>[81.2; 94.4]</w:t>
            </w:r>
          </w:p>
          <w:p w14:paraId="710708E6" w14:textId="77777777" w:rsidR="007D1909" w:rsidRPr="00B86657" w:rsidRDefault="007D1909" w:rsidP="00DD0F20">
            <w:pPr>
              <w:pStyle w:val="WNTableText"/>
              <w:ind w:right="680"/>
              <w:jc w:val="right"/>
            </w:pPr>
            <w:r w:rsidRPr="00B86657">
              <w:t>11 (11.0)</w:t>
            </w:r>
          </w:p>
        </w:tc>
      </w:tr>
      <w:tr w:rsidR="007D1909" w:rsidRPr="00B86657" w14:paraId="508FED7F" w14:textId="77777777" w:rsidTr="00DD0F20">
        <w:tc>
          <w:tcPr>
            <w:tcW w:w="2188" w:type="pct"/>
            <w:gridSpan w:val="2"/>
            <w:tcBorders>
              <w:left w:val="nil"/>
              <w:bottom w:val="nil"/>
              <w:right w:val="nil"/>
            </w:tcBorders>
          </w:tcPr>
          <w:p w14:paraId="6C57800D" w14:textId="77777777" w:rsidR="007D1909" w:rsidRPr="00B86657" w:rsidRDefault="007D1909" w:rsidP="00DD0F20">
            <w:pPr>
              <w:pStyle w:val="WNTableText"/>
              <w:jc w:val="right"/>
            </w:pPr>
            <w:r w:rsidRPr="00B86657">
              <w:t xml:space="preserve">Worsening by </w:t>
            </w:r>
            <w:r w:rsidRPr="00B86657">
              <w:rPr>
                <w:rFonts w:cs="Arial"/>
              </w:rPr>
              <w:t xml:space="preserve">≥11.5 </w:t>
            </w:r>
            <w:r w:rsidRPr="00B86657">
              <w:t xml:space="preserve">points, n (%) </w:t>
            </w:r>
            <w:r w:rsidRPr="00B86657">
              <w:rPr>
                <w:vertAlign w:val="superscript"/>
              </w:rPr>
              <w:t>b</w:t>
            </w:r>
          </w:p>
        </w:tc>
        <w:tc>
          <w:tcPr>
            <w:tcW w:w="2812" w:type="pct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73D86B0E" w14:textId="77777777" w:rsidR="007D1909" w:rsidRPr="00B86657" w:rsidRDefault="007D1909" w:rsidP="00DD0F20">
            <w:pPr>
              <w:pStyle w:val="WNTableText"/>
              <w:jc w:val="center"/>
            </w:pPr>
            <w:r w:rsidRPr="00B86657">
              <w:t>1 (1.0)</w:t>
            </w:r>
          </w:p>
        </w:tc>
      </w:tr>
      <w:tr w:rsidR="007D1909" w:rsidRPr="00B86657" w14:paraId="5E3B0F3C" w14:textId="77777777" w:rsidTr="00DD0F20">
        <w:tc>
          <w:tcPr>
            <w:tcW w:w="62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971341" w14:textId="77777777" w:rsidR="007D1909" w:rsidRPr="00B86657" w:rsidRDefault="007D1909" w:rsidP="00DD0F20">
            <w:pPr>
              <w:pStyle w:val="WNTableText"/>
            </w:pPr>
            <w:r w:rsidRPr="00B86657">
              <w:rPr>
                <w:b/>
                <w:bCs/>
              </w:rPr>
              <w:t>Month 36</w:t>
            </w:r>
            <w:r>
              <w:rPr>
                <w:b/>
                <w:bCs/>
              </w:rPr>
              <w:br/>
              <w:t>(N=99)</w:t>
            </w:r>
          </w:p>
        </w:tc>
        <w:tc>
          <w:tcPr>
            <w:tcW w:w="156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CA7098" w14:textId="77777777" w:rsidR="007D1909" w:rsidRPr="00B86657" w:rsidRDefault="007D1909" w:rsidP="00DD0F20">
            <w:pPr>
              <w:pStyle w:val="WNTableText"/>
              <w:jc w:val="right"/>
              <w:rPr>
                <w:lang w:val="pt-PT"/>
              </w:rPr>
            </w:pPr>
            <w:r w:rsidRPr="00B86657">
              <w:rPr>
                <w:lang w:val="pt-PT"/>
              </w:rPr>
              <w:t>Responder, n (%)</w:t>
            </w:r>
          </w:p>
          <w:p w14:paraId="134E31BE" w14:textId="77777777" w:rsidR="007D1909" w:rsidRPr="00B86657" w:rsidRDefault="007D1909" w:rsidP="00DD0F20">
            <w:pPr>
              <w:pStyle w:val="WNTableText"/>
              <w:jc w:val="right"/>
              <w:rPr>
                <w:lang w:val="pt-PT"/>
              </w:rPr>
            </w:pPr>
            <w:r w:rsidRPr="00B86657">
              <w:rPr>
                <w:lang w:val="pt-PT"/>
              </w:rPr>
              <w:t xml:space="preserve">95%-CI for responder rate </w:t>
            </w:r>
            <w:r w:rsidRPr="00B86657">
              <w:rPr>
                <w:vertAlign w:val="superscript"/>
                <w:lang w:val="pt-PT"/>
              </w:rPr>
              <w:t>a</w:t>
            </w:r>
          </w:p>
          <w:p w14:paraId="39D6F42E" w14:textId="77777777" w:rsidR="007D1909" w:rsidRPr="00B86657" w:rsidRDefault="007D1909" w:rsidP="00DD0F20">
            <w:pPr>
              <w:pStyle w:val="WNTableText"/>
              <w:jc w:val="right"/>
              <w:rPr>
                <w:lang w:val="pt-PT"/>
              </w:rPr>
            </w:pPr>
            <w:r w:rsidRPr="00B86657">
              <w:rPr>
                <w:lang w:val="pt-PT"/>
              </w:rPr>
              <w:t>Non-responder, n (%)</w:t>
            </w:r>
          </w:p>
        </w:tc>
        <w:tc>
          <w:tcPr>
            <w:tcW w:w="140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6625E5C" w14:textId="77777777" w:rsidR="007D1909" w:rsidRPr="00B86657" w:rsidRDefault="007D1909" w:rsidP="00DD0F20">
            <w:pPr>
              <w:pStyle w:val="WNTableText"/>
              <w:ind w:right="680"/>
              <w:jc w:val="right"/>
            </w:pPr>
            <w:r w:rsidRPr="00B86657">
              <w:t>8</w:t>
            </w:r>
            <w:r>
              <w:t>1</w:t>
            </w:r>
            <w:r w:rsidRPr="00B86657">
              <w:t xml:space="preserve"> (8</w:t>
            </w:r>
            <w:r>
              <w:t>1</w:t>
            </w:r>
            <w:r w:rsidRPr="00B86657">
              <w:t>.</w:t>
            </w:r>
            <w:r>
              <w:t>8</w:t>
            </w:r>
            <w:r w:rsidRPr="00B86657">
              <w:t>)</w:t>
            </w:r>
          </w:p>
          <w:p w14:paraId="06CA9424" w14:textId="77777777" w:rsidR="007D1909" w:rsidRPr="00B86657" w:rsidRDefault="007D1909" w:rsidP="00DD0F20">
            <w:pPr>
              <w:pStyle w:val="WNTableText"/>
              <w:ind w:right="680"/>
              <w:jc w:val="right"/>
            </w:pPr>
            <w:r w:rsidRPr="00B86657">
              <w:t>[</w:t>
            </w:r>
            <w:r>
              <w:t>72.8; 88.9</w:t>
            </w:r>
            <w:r w:rsidRPr="00B86657">
              <w:t>]</w:t>
            </w:r>
          </w:p>
          <w:p w14:paraId="24A1DCB5" w14:textId="77777777" w:rsidR="007D1909" w:rsidRPr="00B86657" w:rsidRDefault="007D1909" w:rsidP="00DD0F20">
            <w:pPr>
              <w:pStyle w:val="WNTableText"/>
              <w:ind w:right="680"/>
              <w:jc w:val="right"/>
            </w:pPr>
            <w:r w:rsidRPr="00B86657">
              <w:t>18 (18.</w:t>
            </w:r>
            <w:r>
              <w:t>2</w:t>
            </w:r>
            <w:r w:rsidRPr="00B86657">
              <w:t>)</w:t>
            </w:r>
          </w:p>
        </w:tc>
        <w:tc>
          <w:tcPr>
            <w:tcW w:w="140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09CC4FF" w14:textId="77777777" w:rsidR="007D1909" w:rsidRPr="00B86657" w:rsidRDefault="007D1909" w:rsidP="00DD0F20">
            <w:pPr>
              <w:pStyle w:val="WNTableText"/>
              <w:ind w:right="680"/>
              <w:jc w:val="right"/>
            </w:pPr>
            <w:r>
              <w:t>87</w:t>
            </w:r>
            <w:r w:rsidRPr="00B86657">
              <w:t xml:space="preserve"> (</w:t>
            </w:r>
            <w:r>
              <w:t>87.9</w:t>
            </w:r>
            <w:r w:rsidRPr="00B86657">
              <w:t>)</w:t>
            </w:r>
          </w:p>
          <w:p w14:paraId="493E6226" w14:textId="77777777" w:rsidR="007D1909" w:rsidRPr="00B86657" w:rsidRDefault="007D1909" w:rsidP="00DD0F20">
            <w:pPr>
              <w:pStyle w:val="WNTableText"/>
              <w:ind w:right="680"/>
              <w:jc w:val="right"/>
            </w:pPr>
            <w:r w:rsidRPr="00B86657">
              <w:t>[</w:t>
            </w:r>
            <w:r>
              <w:t>79.8; 93.6</w:t>
            </w:r>
            <w:r w:rsidRPr="00B86657">
              <w:t>]</w:t>
            </w:r>
          </w:p>
          <w:p w14:paraId="79481ADA" w14:textId="77777777" w:rsidR="007D1909" w:rsidRPr="00B86657" w:rsidRDefault="007D1909" w:rsidP="00DD0F20">
            <w:pPr>
              <w:pStyle w:val="WNTableText"/>
              <w:ind w:right="680"/>
              <w:jc w:val="right"/>
            </w:pPr>
            <w:r>
              <w:t>12</w:t>
            </w:r>
            <w:r w:rsidRPr="00B86657">
              <w:t xml:space="preserve"> (</w:t>
            </w:r>
            <w:r>
              <w:t>12.1</w:t>
            </w:r>
            <w:r w:rsidRPr="00B86657">
              <w:t>)</w:t>
            </w:r>
          </w:p>
        </w:tc>
      </w:tr>
      <w:tr w:rsidR="007D1909" w:rsidRPr="00B86657" w14:paraId="4C941C0D" w14:textId="77777777" w:rsidTr="00DD0F20">
        <w:tc>
          <w:tcPr>
            <w:tcW w:w="2188" w:type="pct"/>
            <w:gridSpan w:val="2"/>
            <w:tcBorders>
              <w:left w:val="nil"/>
              <w:bottom w:val="nil"/>
              <w:right w:val="nil"/>
            </w:tcBorders>
          </w:tcPr>
          <w:p w14:paraId="1AC45C52" w14:textId="77777777" w:rsidR="007D1909" w:rsidRPr="00B86657" w:rsidRDefault="007D1909" w:rsidP="00DD0F20">
            <w:pPr>
              <w:pStyle w:val="WNTableText"/>
              <w:jc w:val="right"/>
            </w:pPr>
            <w:r w:rsidRPr="00B86657">
              <w:t xml:space="preserve">Worsening by </w:t>
            </w:r>
            <w:r w:rsidRPr="00B86657">
              <w:rPr>
                <w:rFonts w:cs="Arial"/>
              </w:rPr>
              <w:t xml:space="preserve">≥11.5 </w:t>
            </w:r>
            <w:r w:rsidRPr="00B86657">
              <w:t xml:space="preserve">points, n (%) </w:t>
            </w:r>
            <w:r w:rsidRPr="00B86657">
              <w:rPr>
                <w:vertAlign w:val="superscript"/>
              </w:rPr>
              <w:t>b</w:t>
            </w:r>
          </w:p>
        </w:tc>
        <w:tc>
          <w:tcPr>
            <w:tcW w:w="2812" w:type="pct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7A16825D" w14:textId="77777777" w:rsidR="007D1909" w:rsidRPr="00B86657" w:rsidRDefault="007D1909" w:rsidP="00DD0F20">
            <w:pPr>
              <w:pStyle w:val="WNTableText"/>
              <w:jc w:val="center"/>
            </w:pPr>
            <w:r w:rsidRPr="00B86657">
              <w:t>1 (1.0)</w:t>
            </w:r>
          </w:p>
        </w:tc>
      </w:tr>
      <w:tr w:rsidR="007D1909" w:rsidRPr="00B86657" w14:paraId="469A0CA7" w14:textId="77777777" w:rsidTr="00DD0F20">
        <w:tc>
          <w:tcPr>
            <w:tcW w:w="62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04F8B6" w14:textId="77777777" w:rsidR="007D1909" w:rsidRPr="00B86657" w:rsidRDefault="007D1909" w:rsidP="00DD0F20">
            <w:pPr>
              <w:pStyle w:val="WNTableText"/>
              <w:rPr>
                <w:b/>
                <w:bCs/>
              </w:rPr>
            </w:pPr>
            <w:r w:rsidRPr="00B86657">
              <w:rPr>
                <w:b/>
                <w:bCs/>
              </w:rPr>
              <w:t>Month 48</w:t>
            </w:r>
            <w:r>
              <w:rPr>
                <w:b/>
                <w:bCs/>
              </w:rPr>
              <w:br/>
              <w:t>(N=98)</w:t>
            </w:r>
          </w:p>
        </w:tc>
        <w:tc>
          <w:tcPr>
            <w:tcW w:w="156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C63DB9" w14:textId="77777777" w:rsidR="007D1909" w:rsidRPr="00B86657" w:rsidRDefault="007D1909" w:rsidP="00DD0F20">
            <w:pPr>
              <w:pStyle w:val="WNTableText"/>
              <w:jc w:val="right"/>
              <w:rPr>
                <w:lang w:val="pt-PT"/>
              </w:rPr>
            </w:pPr>
            <w:r w:rsidRPr="00B86657">
              <w:rPr>
                <w:lang w:val="pt-PT"/>
              </w:rPr>
              <w:t>Responder, n (%)</w:t>
            </w:r>
          </w:p>
          <w:p w14:paraId="163AD9B8" w14:textId="77777777" w:rsidR="007D1909" w:rsidRPr="00B86657" w:rsidRDefault="007D1909" w:rsidP="00DD0F20">
            <w:pPr>
              <w:pStyle w:val="WNTableText"/>
              <w:jc w:val="right"/>
              <w:rPr>
                <w:lang w:val="pt-PT"/>
              </w:rPr>
            </w:pPr>
            <w:r w:rsidRPr="00B86657">
              <w:rPr>
                <w:lang w:val="pt-PT"/>
              </w:rPr>
              <w:t xml:space="preserve">95%-CI for responder rate </w:t>
            </w:r>
            <w:r w:rsidRPr="00B86657">
              <w:rPr>
                <w:vertAlign w:val="superscript"/>
                <w:lang w:val="pt-PT"/>
              </w:rPr>
              <w:t>a</w:t>
            </w:r>
          </w:p>
          <w:p w14:paraId="6ABF36E4" w14:textId="77777777" w:rsidR="007D1909" w:rsidRPr="00B86657" w:rsidRDefault="007D1909" w:rsidP="00DD0F20">
            <w:pPr>
              <w:pStyle w:val="WNTableText"/>
              <w:jc w:val="right"/>
              <w:rPr>
                <w:lang w:val="pt-PT"/>
              </w:rPr>
            </w:pPr>
            <w:r w:rsidRPr="00B86657">
              <w:rPr>
                <w:lang w:val="pt-PT"/>
              </w:rPr>
              <w:t>Non-responder, n (%)</w:t>
            </w:r>
          </w:p>
        </w:tc>
        <w:tc>
          <w:tcPr>
            <w:tcW w:w="140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4A9BADE" w14:textId="77777777" w:rsidR="007D1909" w:rsidRPr="00B86657" w:rsidRDefault="007D1909" w:rsidP="00DD0F20">
            <w:pPr>
              <w:pStyle w:val="WNTableText"/>
              <w:ind w:right="680"/>
              <w:jc w:val="right"/>
            </w:pPr>
            <w:r w:rsidRPr="00B86657">
              <w:t>8</w:t>
            </w:r>
            <w:r>
              <w:t>2</w:t>
            </w:r>
            <w:r w:rsidRPr="00B86657">
              <w:t xml:space="preserve"> (8</w:t>
            </w:r>
            <w:r>
              <w:t>3</w:t>
            </w:r>
            <w:r w:rsidRPr="00B86657">
              <w:t>.</w:t>
            </w:r>
            <w:r>
              <w:t>7</w:t>
            </w:r>
            <w:r w:rsidRPr="00B86657">
              <w:t>)</w:t>
            </w:r>
          </w:p>
          <w:p w14:paraId="3E72C205" w14:textId="77777777" w:rsidR="007D1909" w:rsidRPr="00B86657" w:rsidRDefault="007D1909" w:rsidP="00DD0F20">
            <w:pPr>
              <w:pStyle w:val="WNTableText"/>
              <w:ind w:right="680"/>
              <w:jc w:val="right"/>
            </w:pPr>
            <w:r w:rsidRPr="00B86657">
              <w:t>[</w:t>
            </w:r>
            <w:r>
              <w:t>74.8; 90.4</w:t>
            </w:r>
            <w:r w:rsidRPr="00B86657">
              <w:t>]</w:t>
            </w:r>
          </w:p>
          <w:p w14:paraId="538A1ED2" w14:textId="77777777" w:rsidR="007D1909" w:rsidRPr="00B86657" w:rsidRDefault="007D1909" w:rsidP="00DD0F20">
            <w:pPr>
              <w:pStyle w:val="WNTableText"/>
              <w:ind w:right="680"/>
              <w:jc w:val="right"/>
            </w:pPr>
            <w:r w:rsidRPr="00B86657">
              <w:t>16 (16.</w:t>
            </w:r>
            <w:r>
              <w:t>3</w:t>
            </w:r>
            <w:r w:rsidRPr="00B86657">
              <w:t>)</w:t>
            </w:r>
          </w:p>
        </w:tc>
        <w:tc>
          <w:tcPr>
            <w:tcW w:w="140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4CD326E" w14:textId="77777777" w:rsidR="007D1909" w:rsidRPr="00B86657" w:rsidRDefault="007D1909" w:rsidP="00DD0F20">
            <w:pPr>
              <w:pStyle w:val="WNTableText"/>
              <w:ind w:right="680"/>
              <w:jc w:val="right"/>
            </w:pPr>
            <w:r w:rsidRPr="00B86657">
              <w:t>8</w:t>
            </w:r>
            <w:r>
              <w:t>8</w:t>
            </w:r>
            <w:r w:rsidRPr="00B86657">
              <w:t xml:space="preserve"> (8</w:t>
            </w:r>
            <w:r>
              <w:t>9</w:t>
            </w:r>
            <w:r w:rsidRPr="00B86657">
              <w:t>.</w:t>
            </w:r>
            <w:r>
              <w:t>8</w:t>
            </w:r>
            <w:r w:rsidRPr="00B86657">
              <w:t>)</w:t>
            </w:r>
          </w:p>
          <w:p w14:paraId="7F14A57C" w14:textId="77777777" w:rsidR="007D1909" w:rsidRPr="00B86657" w:rsidRDefault="007D1909" w:rsidP="00DD0F20">
            <w:pPr>
              <w:pStyle w:val="WNTableText"/>
              <w:ind w:right="680"/>
              <w:jc w:val="right"/>
            </w:pPr>
            <w:r w:rsidRPr="00B86657">
              <w:t>[</w:t>
            </w:r>
            <w:r>
              <w:t>82.0; 95.0</w:t>
            </w:r>
            <w:r w:rsidRPr="00B86657">
              <w:t>]</w:t>
            </w:r>
          </w:p>
          <w:p w14:paraId="561D8C3E" w14:textId="77777777" w:rsidR="007D1909" w:rsidRPr="00B86657" w:rsidRDefault="007D1909" w:rsidP="00DD0F20">
            <w:pPr>
              <w:pStyle w:val="WNTableText"/>
              <w:ind w:right="680"/>
              <w:jc w:val="right"/>
            </w:pPr>
            <w:r w:rsidRPr="00B86657">
              <w:t>1</w:t>
            </w:r>
            <w:r>
              <w:t>0</w:t>
            </w:r>
            <w:r w:rsidRPr="00B86657">
              <w:t xml:space="preserve"> (1</w:t>
            </w:r>
            <w:r>
              <w:t>0</w:t>
            </w:r>
            <w:r w:rsidRPr="00B86657">
              <w:t>.</w:t>
            </w:r>
            <w:r>
              <w:t>2</w:t>
            </w:r>
            <w:r w:rsidRPr="00B86657">
              <w:t>)</w:t>
            </w:r>
          </w:p>
        </w:tc>
      </w:tr>
      <w:tr w:rsidR="007D1909" w:rsidRPr="00B86657" w14:paraId="4D0246AB" w14:textId="77777777" w:rsidTr="00DD0F20">
        <w:tc>
          <w:tcPr>
            <w:tcW w:w="2188" w:type="pct"/>
            <w:gridSpan w:val="2"/>
            <w:tcBorders>
              <w:left w:val="nil"/>
              <w:bottom w:val="nil"/>
              <w:right w:val="nil"/>
            </w:tcBorders>
          </w:tcPr>
          <w:p w14:paraId="1EE42C40" w14:textId="77777777" w:rsidR="007D1909" w:rsidRPr="00B86657" w:rsidRDefault="007D1909" w:rsidP="00DD0F20">
            <w:pPr>
              <w:pStyle w:val="WNTableText"/>
              <w:jc w:val="right"/>
            </w:pPr>
            <w:r w:rsidRPr="00B86657">
              <w:t xml:space="preserve">Worsening by </w:t>
            </w:r>
            <w:r w:rsidRPr="00B86657">
              <w:rPr>
                <w:rFonts w:cs="Arial"/>
              </w:rPr>
              <w:t xml:space="preserve">≥11.5 </w:t>
            </w:r>
            <w:r w:rsidRPr="00B86657">
              <w:t xml:space="preserve">points, n (%) </w:t>
            </w:r>
            <w:r w:rsidRPr="00B86657">
              <w:rPr>
                <w:vertAlign w:val="superscript"/>
              </w:rPr>
              <w:t>b</w:t>
            </w:r>
          </w:p>
        </w:tc>
        <w:tc>
          <w:tcPr>
            <w:tcW w:w="2812" w:type="pct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328254F7" w14:textId="77777777" w:rsidR="007D1909" w:rsidRPr="00B86657" w:rsidRDefault="007D1909" w:rsidP="00DD0F20">
            <w:pPr>
              <w:pStyle w:val="WNTableText"/>
              <w:jc w:val="center"/>
            </w:pPr>
            <w:r w:rsidRPr="00B86657">
              <w:t>1 (1.0)</w:t>
            </w:r>
          </w:p>
        </w:tc>
      </w:tr>
      <w:tr w:rsidR="007D1909" w:rsidRPr="00B86657" w14:paraId="217EA627" w14:textId="77777777" w:rsidTr="00DD0F20">
        <w:tc>
          <w:tcPr>
            <w:tcW w:w="62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5DFE23" w14:textId="77777777" w:rsidR="007D1909" w:rsidRPr="00B86657" w:rsidRDefault="007D1909" w:rsidP="00DD0F20">
            <w:pPr>
              <w:pStyle w:val="WNTableText"/>
            </w:pPr>
            <w:r w:rsidRPr="00B86657">
              <w:rPr>
                <w:b/>
                <w:bCs/>
              </w:rPr>
              <w:t>Month 60</w:t>
            </w:r>
            <w:r>
              <w:rPr>
                <w:b/>
                <w:bCs/>
              </w:rPr>
              <w:br/>
              <w:t>(N=97)</w:t>
            </w:r>
          </w:p>
        </w:tc>
        <w:tc>
          <w:tcPr>
            <w:tcW w:w="156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EB73C3" w14:textId="77777777" w:rsidR="007D1909" w:rsidRPr="00B86657" w:rsidRDefault="007D1909" w:rsidP="00DD0F20">
            <w:pPr>
              <w:pStyle w:val="WNTableText"/>
              <w:jc w:val="right"/>
              <w:rPr>
                <w:lang w:val="pt-PT"/>
              </w:rPr>
            </w:pPr>
            <w:r w:rsidRPr="00B86657">
              <w:rPr>
                <w:lang w:val="pt-PT"/>
              </w:rPr>
              <w:t>Responder, n (%)</w:t>
            </w:r>
          </w:p>
          <w:p w14:paraId="56C4BACF" w14:textId="77777777" w:rsidR="007D1909" w:rsidRPr="00B86657" w:rsidRDefault="007D1909" w:rsidP="00DD0F20">
            <w:pPr>
              <w:pStyle w:val="WNTableText"/>
              <w:jc w:val="right"/>
              <w:rPr>
                <w:lang w:val="pt-PT"/>
              </w:rPr>
            </w:pPr>
            <w:r w:rsidRPr="00B86657">
              <w:rPr>
                <w:lang w:val="pt-PT"/>
              </w:rPr>
              <w:t xml:space="preserve">95%-CI for responder rate </w:t>
            </w:r>
            <w:r w:rsidRPr="00B86657">
              <w:rPr>
                <w:vertAlign w:val="superscript"/>
                <w:lang w:val="pt-PT"/>
              </w:rPr>
              <w:t>a</w:t>
            </w:r>
          </w:p>
          <w:p w14:paraId="543F6F2A" w14:textId="77777777" w:rsidR="007D1909" w:rsidRPr="00B86657" w:rsidRDefault="007D1909" w:rsidP="00DD0F20">
            <w:pPr>
              <w:pStyle w:val="WNTableText"/>
              <w:jc w:val="right"/>
              <w:rPr>
                <w:lang w:val="pt-PT"/>
              </w:rPr>
            </w:pPr>
            <w:r w:rsidRPr="00B86657">
              <w:rPr>
                <w:lang w:val="pt-PT"/>
              </w:rPr>
              <w:t>Non-responder, n (%)</w:t>
            </w:r>
          </w:p>
        </w:tc>
        <w:tc>
          <w:tcPr>
            <w:tcW w:w="140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098818A" w14:textId="77777777" w:rsidR="007D1909" w:rsidRPr="00B86657" w:rsidRDefault="007D1909" w:rsidP="00DD0F20">
            <w:pPr>
              <w:pStyle w:val="WNTableText"/>
              <w:ind w:right="680"/>
              <w:jc w:val="right"/>
            </w:pPr>
            <w:r w:rsidRPr="00B86657">
              <w:t>84 (8</w:t>
            </w:r>
            <w:r>
              <w:t>6</w:t>
            </w:r>
            <w:r w:rsidRPr="00B86657">
              <w:t>.</w:t>
            </w:r>
            <w:r>
              <w:t>6</w:t>
            </w:r>
            <w:r w:rsidRPr="00B86657">
              <w:t>)</w:t>
            </w:r>
          </w:p>
          <w:p w14:paraId="15AE5876" w14:textId="77777777" w:rsidR="007D1909" w:rsidRPr="00B86657" w:rsidRDefault="007D1909" w:rsidP="00DD0F20">
            <w:pPr>
              <w:pStyle w:val="WNTableText"/>
              <w:ind w:right="680"/>
              <w:jc w:val="right"/>
            </w:pPr>
            <w:r w:rsidRPr="00B86657">
              <w:t>[</w:t>
            </w:r>
            <w:r>
              <w:t>78.2; 92.7</w:t>
            </w:r>
            <w:r w:rsidRPr="00B86657">
              <w:t>]</w:t>
            </w:r>
          </w:p>
          <w:p w14:paraId="5C846BBA" w14:textId="77777777" w:rsidR="007D1909" w:rsidRPr="00B86657" w:rsidRDefault="007D1909" w:rsidP="00DD0F20">
            <w:pPr>
              <w:pStyle w:val="WNTableText"/>
              <w:ind w:right="680"/>
              <w:jc w:val="right"/>
            </w:pPr>
            <w:r w:rsidRPr="00B86657">
              <w:t>1</w:t>
            </w:r>
            <w:r>
              <w:t>3</w:t>
            </w:r>
            <w:r w:rsidRPr="00B86657">
              <w:t xml:space="preserve"> (1</w:t>
            </w:r>
            <w:r>
              <w:t>3</w:t>
            </w:r>
            <w:r w:rsidRPr="00B86657">
              <w:t>.</w:t>
            </w:r>
            <w:r>
              <w:t>4</w:t>
            </w:r>
            <w:r w:rsidRPr="00B86657">
              <w:t>)</w:t>
            </w:r>
          </w:p>
        </w:tc>
        <w:tc>
          <w:tcPr>
            <w:tcW w:w="140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F2595A3" w14:textId="77777777" w:rsidR="007D1909" w:rsidRPr="00B86657" w:rsidRDefault="007D1909" w:rsidP="00DD0F20">
            <w:pPr>
              <w:pStyle w:val="WNTableText"/>
              <w:ind w:right="680"/>
              <w:jc w:val="right"/>
            </w:pPr>
            <w:r w:rsidRPr="00B86657">
              <w:t>89 (9</w:t>
            </w:r>
            <w:r>
              <w:t>1</w:t>
            </w:r>
            <w:r w:rsidRPr="00B86657">
              <w:t>.</w:t>
            </w:r>
            <w:r>
              <w:t>8</w:t>
            </w:r>
            <w:r w:rsidRPr="00B86657">
              <w:t>)</w:t>
            </w:r>
          </w:p>
          <w:p w14:paraId="3FEA6A9A" w14:textId="77777777" w:rsidR="007D1909" w:rsidRPr="00B86657" w:rsidRDefault="007D1909" w:rsidP="00DD0F20">
            <w:pPr>
              <w:pStyle w:val="WNTableText"/>
              <w:ind w:right="680"/>
              <w:jc w:val="right"/>
            </w:pPr>
            <w:r w:rsidRPr="00B86657">
              <w:t>[</w:t>
            </w:r>
            <w:r>
              <w:t>84.4; 96.4</w:t>
            </w:r>
            <w:r w:rsidRPr="00B86657">
              <w:t>]</w:t>
            </w:r>
          </w:p>
          <w:p w14:paraId="1F086E5D" w14:textId="77777777" w:rsidR="007D1909" w:rsidRPr="00B86657" w:rsidRDefault="007D1909" w:rsidP="00DD0F20">
            <w:pPr>
              <w:pStyle w:val="WNTableText"/>
              <w:ind w:right="680"/>
              <w:jc w:val="right"/>
            </w:pPr>
            <w:r>
              <w:t xml:space="preserve">8 </w:t>
            </w:r>
            <w:r w:rsidRPr="00B86657">
              <w:t>(</w:t>
            </w:r>
            <w:r>
              <w:t xml:space="preserve">  8</w:t>
            </w:r>
            <w:r w:rsidRPr="00B86657">
              <w:t>.</w:t>
            </w:r>
            <w:r>
              <w:t>2</w:t>
            </w:r>
            <w:r w:rsidRPr="00B86657">
              <w:t>)</w:t>
            </w:r>
          </w:p>
        </w:tc>
      </w:tr>
      <w:tr w:rsidR="007D1909" w:rsidRPr="00B86657" w14:paraId="12E174CA" w14:textId="77777777" w:rsidTr="00DD0F20">
        <w:tc>
          <w:tcPr>
            <w:tcW w:w="2188" w:type="pct"/>
            <w:gridSpan w:val="2"/>
            <w:tcBorders>
              <w:left w:val="nil"/>
              <w:bottom w:val="nil"/>
              <w:right w:val="nil"/>
            </w:tcBorders>
          </w:tcPr>
          <w:p w14:paraId="12B8DAC5" w14:textId="77777777" w:rsidR="007D1909" w:rsidRPr="00B86657" w:rsidRDefault="007D1909" w:rsidP="00DD0F20">
            <w:pPr>
              <w:pStyle w:val="WNTableText"/>
              <w:jc w:val="right"/>
            </w:pPr>
            <w:r w:rsidRPr="00B86657">
              <w:t xml:space="preserve">Worsening by </w:t>
            </w:r>
            <w:r w:rsidRPr="00B86657">
              <w:rPr>
                <w:rFonts w:cs="Arial"/>
              </w:rPr>
              <w:t xml:space="preserve">≥11.5 </w:t>
            </w:r>
            <w:r w:rsidRPr="00B86657">
              <w:t xml:space="preserve">points, n (%) </w:t>
            </w:r>
            <w:r w:rsidRPr="00B86657">
              <w:rPr>
                <w:vertAlign w:val="superscript"/>
              </w:rPr>
              <w:t>b</w:t>
            </w:r>
          </w:p>
        </w:tc>
        <w:tc>
          <w:tcPr>
            <w:tcW w:w="2812" w:type="pct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58AD7EAC" w14:textId="77777777" w:rsidR="007D1909" w:rsidRPr="00B86657" w:rsidRDefault="007D1909" w:rsidP="00DD0F20">
            <w:pPr>
              <w:pStyle w:val="WNTableText"/>
              <w:jc w:val="center"/>
            </w:pPr>
            <w:r>
              <w:t>2</w:t>
            </w:r>
            <w:r w:rsidRPr="00B86657">
              <w:t xml:space="preserve"> (</w:t>
            </w:r>
            <w:r>
              <w:t>2</w:t>
            </w:r>
            <w:r w:rsidRPr="00B86657">
              <w:t>.</w:t>
            </w:r>
            <w:r>
              <w:t>1</w:t>
            </w:r>
            <w:r w:rsidRPr="00B86657">
              <w:t>)</w:t>
            </w:r>
          </w:p>
        </w:tc>
      </w:tr>
      <w:tr w:rsidR="007D1909" w:rsidRPr="00B86657" w14:paraId="4555F4A4" w14:textId="77777777" w:rsidTr="00DD0F20">
        <w:tc>
          <w:tcPr>
            <w:tcW w:w="5000" w:type="pct"/>
            <w:gridSpan w:val="4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E4A16DD" w14:textId="77777777" w:rsidR="007D1909" w:rsidRPr="001E6B1B" w:rsidRDefault="007D1909" w:rsidP="00DD0F20">
            <w:pPr>
              <w:pStyle w:val="WNTableFootnote"/>
            </w:pPr>
            <w:r w:rsidRPr="001E6B1B">
              <w:t>CI=Confidence interval</w:t>
            </w:r>
          </w:p>
          <w:p w14:paraId="2B5BFFF1" w14:textId="77777777" w:rsidR="007D1909" w:rsidRPr="001E6B1B" w:rsidRDefault="007D1909" w:rsidP="00DD0F20">
            <w:pPr>
              <w:pStyle w:val="WNTableFootnote"/>
              <w:ind w:left="510" w:hanging="510"/>
            </w:pPr>
            <w:r w:rsidRPr="001E6B1B">
              <w:t>Note: Patients with missing endpoint assessments until Month 24 and patients classified as treatment failures before or during the respective slotted visit were regarded as non-responders, regardless of the IKDC subjective response.</w:t>
            </w:r>
          </w:p>
          <w:p w14:paraId="03768A82" w14:textId="77777777" w:rsidR="007D1909" w:rsidRPr="001E6B1B" w:rsidRDefault="007D1909" w:rsidP="00DD0F20">
            <w:pPr>
              <w:pStyle w:val="WNTableFootnote"/>
              <w:ind w:left="227" w:hanging="227"/>
            </w:pPr>
            <w:r w:rsidRPr="001E6B1B">
              <w:t>a: Clopper-Pearson (exact) binomial confidence interval.</w:t>
            </w:r>
          </w:p>
          <w:p w14:paraId="75AC5B6A" w14:textId="77777777" w:rsidR="007D1909" w:rsidRPr="001E6B1B" w:rsidRDefault="007D1909" w:rsidP="00DD0F20">
            <w:pPr>
              <w:pStyle w:val="WNTableFootnote"/>
              <w:ind w:left="227" w:hanging="227"/>
            </w:pPr>
            <w:r w:rsidRPr="001E6B1B">
              <w:t xml:space="preserve">b: Data are given as n (%). This category was created to capture the proportion of patients with an extent of worsening that is diametral to the definition of Response II; i.e., by </w:t>
            </w:r>
            <w:r w:rsidRPr="001E6B1B">
              <w:rPr>
                <w:rFonts w:cs="Arial"/>
              </w:rPr>
              <w:t>≥11.5 points.</w:t>
            </w:r>
          </w:p>
          <w:p w14:paraId="703BE891" w14:textId="77777777" w:rsidR="007D1909" w:rsidRPr="00B86657" w:rsidRDefault="007D1909" w:rsidP="00DD0F20">
            <w:pPr>
              <w:pStyle w:val="WNTableFootnote"/>
            </w:pPr>
            <w:r w:rsidRPr="001E6B1B">
              <w:t xml:space="preserve">Source: </w:t>
            </w:r>
            <w:r w:rsidRPr="001E6B1B">
              <w:rPr>
                <w:color w:val="0000FF"/>
              </w:rPr>
              <w:t>Section 15, Post-text tables 15.2.3.3.1</w:t>
            </w:r>
            <w:r w:rsidRPr="001E6B1B">
              <w:t xml:space="preserve"> and </w:t>
            </w:r>
            <w:r w:rsidRPr="001E6B1B">
              <w:rPr>
                <w:color w:val="0000FF"/>
              </w:rPr>
              <w:t>15.2.3.4.1</w:t>
            </w:r>
          </w:p>
        </w:tc>
      </w:tr>
    </w:tbl>
    <w:p w14:paraId="53C33915" w14:textId="77777777" w:rsidR="007D1909" w:rsidRDefault="007D1909"/>
    <w:sectPr w:rsidR="007D190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1909"/>
    <w:rsid w:val="007D1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8F3576"/>
  <w15:chartTrackingRefBased/>
  <w15:docId w15:val="{AF739CA1-D875-40F6-B894-D29AAF14C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1909"/>
    <w:pPr>
      <w:spacing w:before="40" w:after="60" w:line="240" w:lineRule="auto"/>
    </w:pPr>
    <w:rPr>
      <w:rFonts w:ascii="Arial" w:eastAsia="Times New Roman" w:hAnsi="Arial" w:cs="Times New Roman"/>
      <w:kern w:val="0"/>
      <w:sz w:val="20"/>
      <w:szCs w:val="20"/>
      <w:lang w:val="en-US" w:eastAsia="de-DE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WN_Beschriftung"/>
    <w:basedOn w:val="Normal"/>
    <w:next w:val="Normal"/>
    <w:uiPriority w:val="35"/>
    <w:unhideWhenUsed/>
    <w:qFormat/>
    <w:rsid w:val="007D1909"/>
    <w:pPr>
      <w:spacing w:before="60"/>
      <w:ind w:left="1247" w:hanging="1247"/>
    </w:pPr>
    <w:rPr>
      <w:b/>
      <w:bCs/>
      <w:sz w:val="22"/>
    </w:rPr>
  </w:style>
  <w:style w:type="paragraph" w:customStyle="1" w:styleId="WNTableText">
    <w:name w:val="WN_Table_Text"/>
    <w:basedOn w:val="Normal"/>
    <w:rsid w:val="007D1909"/>
    <w:pPr>
      <w:tabs>
        <w:tab w:val="left" w:pos="284"/>
      </w:tabs>
      <w:spacing w:before="20" w:after="20"/>
    </w:pPr>
  </w:style>
  <w:style w:type="paragraph" w:customStyle="1" w:styleId="WNTableFootnote">
    <w:name w:val="WN_Table_Footnote"/>
    <w:basedOn w:val="WNTableText"/>
    <w:qFormat/>
    <w:rsid w:val="007D190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315</Words>
  <Characters>1988</Characters>
  <Application>Microsoft Office Word</Application>
  <DocSecurity>0</DocSecurity>
  <Lines>16</Lines>
  <Paragraphs>4</Paragraphs>
  <ScaleCrop>false</ScaleCrop>
  <Company/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Kirner</dc:creator>
  <cp:keywords/>
  <dc:description/>
  <cp:lastModifiedBy>Alexandra Kirner</cp:lastModifiedBy>
  <cp:revision>1</cp:revision>
  <dcterms:created xsi:type="dcterms:W3CDTF">2024-11-28T12:44:00Z</dcterms:created>
  <dcterms:modified xsi:type="dcterms:W3CDTF">2024-11-28T12:45:00Z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8de25a8-ef47-40a7-b7ec-c38f3edc2acf_Enabled">
    <vt:lpwstr>true</vt:lpwstr>
  </property>
  <property fmtid="{D5CDD505-2E9C-101B-9397-08002B2CF9AE}" pid="3" name="MSIP_Label_a8de25a8-ef47-40a7-b7ec-c38f3edc2acf_SetDate">
    <vt:lpwstr>2024-11-28T12:45:13Z</vt:lpwstr>
  </property>
  <property fmtid="{D5CDD505-2E9C-101B-9397-08002B2CF9AE}" pid="4" name="MSIP_Label_a8de25a8-ef47-40a7-b7ec-c38f3edc2acf_Method">
    <vt:lpwstr>Standard</vt:lpwstr>
  </property>
  <property fmtid="{D5CDD505-2E9C-101B-9397-08002B2CF9AE}" pid="5" name="MSIP_Label_a8de25a8-ef47-40a7-b7ec-c38f3edc2acf_Name">
    <vt:lpwstr>a8de25a8-ef47-40a7-b7ec-c38f3edc2acf</vt:lpwstr>
  </property>
  <property fmtid="{D5CDD505-2E9C-101B-9397-08002B2CF9AE}" pid="6" name="MSIP_Label_a8de25a8-ef47-40a7-b7ec-c38f3edc2acf_SiteId">
    <vt:lpwstr>15d1bef2-0a6a-46f9-be4c-023279325e51</vt:lpwstr>
  </property>
  <property fmtid="{D5CDD505-2E9C-101B-9397-08002B2CF9AE}" pid="7" name="MSIP_Label_a8de25a8-ef47-40a7-b7ec-c38f3edc2acf_ActionId">
    <vt:lpwstr>3452cc22-bee7-43f8-8df3-1bd3835fa6b3</vt:lpwstr>
  </property>
  <property fmtid="{D5CDD505-2E9C-101B-9397-08002B2CF9AE}" pid="8" name="MSIP_Label_a8de25a8-ef47-40a7-b7ec-c38f3edc2acf_ContentBits">
    <vt:lpwstr>0</vt:lpwstr>
  </property>
</Properties>
</file>